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3C1329A" w14:textId="0C7CD2AC" w:rsidR="00F5384B" w:rsidRDefault="00F30887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0</w:t>
      </w:r>
      <w:r w:rsidR="00BE02CF"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266F3B">
        <w:rPr>
          <w:rFonts w:ascii="Arial" w:hAnsi="Arial" w:cs="Arial"/>
          <w:b/>
          <w:bCs/>
          <w:noProof/>
          <w:color w:val="282A2E"/>
          <w:sz w:val="26"/>
          <w:szCs w:val="26"/>
        </w:rPr>
        <w:t>ию</w:t>
      </w:r>
      <w:r w:rsidR="00BE02CF">
        <w:rPr>
          <w:rFonts w:ascii="Arial" w:hAnsi="Arial" w:cs="Arial"/>
          <w:b/>
          <w:bCs/>
          <w:noProof/>
          <w:color w:val="282A2E"/>
          <w:sz w:val="26"/>
          <w:szCs w:val="26"/>
        </w:rPr>
        <w:t>л</w:t>
      </w:r>
      <w:r w:rsidR="00266F3B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B91448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243538A1" w14:textId="430DDAD8" w:rsidR="005C1659" w:rsidRDefault="00B91448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ФИНАНСОВОЕ СОСТОЯНИЕ ОРГАНИЗАЦИЙ ПО ГОРОДУ СЕВАСТОПОЛЮ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В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D312B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ЯНВАРЕ </w:t>
      </w:r>
      <w:r w:rsidR="00D312B7" w:rsidRP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D312B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BE02C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АПРЕЛЕ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F308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1087D8C1" w14:textId="13CE695C" w:rsidR="00F5384B" w:rsidRDefault="008C0B84" w:rsidP="002079B3">
      <w:pPr>
        <w:tabs>
          <w:tab w:val="left" w:pos="567"/>
        </w:tabs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О </w:t>
      </w:r>
      <w:r w:rsidRPr="00AC336D">
        <w:rPr>
          <w:rFonts w:ascii="Arial" w:hAnsi="Arial" w:cs="Arial"/>
          <w:b/>
          <w:bCs/>
          <w:color w:val="363194"/>
        </w:rPr>
        <w:t>финансовых</w:t>
      </w:r>
      <w:r>
        <w:rPr>
          <w:rFonts w:ascii="Arial" w:hAnsi="Arial" w:cs="Arial"/>
          <w:b/>
          <w:bCs/>
          <w:color w:val="363194"/>
        </w:rPr>
        <w:t xml:space="preserve"> результатах деятельности крупных и средних организаций</w:t>
      </w:r>
      <w:proofErr w:type="gramStart"/>
      <w:r w:rsidRPr="008C0B84">
        <w:rPr>
          <w:rFonts w:ascii="Arial" w:hAnsi="Arial" w:cs="Arial"/>
          <w:b/>
          <w:bCs/>
          <w:color w:val="363194"/>
          <w:vertAlign w:val="superscript"/>
        </w:rPr>
        <w:t>1</w:t>
      </w:r>
      <w:proofErr w:type="gramEnd"/>
      <w:r w:rsidRPr="008C0B84">
        <w:rPr>
          <w:rFonts w:ascii="Arial" w:hAnsi="Arial" w:cs="Arial"/>
          <w:b/>
          <w:bCs/>
          <w:color w:val="363194"/>
          <w:vertAlign w:val="superscript"/>
        </w:rPr>
        <w:t>)</w:t>
      </w:r>
      <w:r w:rsidR="008D2733">
        <w:rPr>
          <w:rFonts w:ascii="Arial" w:hAnsi="Arial" w:cs="Arial"/>
          <w:b/>
          <w:bCs/>
          <w:color w:val="363194"/>
          <w:vertAlign w:val="superscript"/>
        </w:rPr>
        <w:t xml:space="preserve"> </w:t>
      </w:r>
      <w:r>
        <w:rPr>
          <w:rFonts w:ascii="Arial" w:hAnsi="Arial" w:cs="Arial"/>
          <w:b/>
          <w:bCs/>
          <w:color w:val="363194"/>
        </w:rPr>
        <w:t>г.</w:t>
      </w:r>
      <w:r w:rsidR="0056741F">
        <w:rPr>
          <w:rFonts w:ascii="Arial" w:hAnsi="Arial" w:cs="Arial"/>
          <w:b/>
          <w:bCs/>
          <w:color w:val="363194"/>
        </w:rPr>
        <w:t> </w:t>
      </w:r>
      <w:r>
        <w:rPr>
          <w:rFonts w:ascii="Arial" w:hAnsi="Arial" w:cs="Arial"/>
          <w:b/>
          <w:bCs/>
          <w:color w:val="363194"/>
        </w:rPr>
        <w:t xml:space="preserve">Севастополя в </w:t>
      </w:r>
      <w:r w:rsidR="00D312B7">
        <w:rPr>
          <w:rFonts w:ascii="Arial" w:hAnsi="Arial" w:cs="Arial"/>
          <w:b/>
          <w:bCs/>
          <w:color w:val="363194"/>
        </w:rPr>
        <w:t xml:space="preserve">январе – </w:t>
      </w:r>
      <w:r w:rsidR="00BE02CF">
        <w:rPr>
          <w:rFonts w:ascii="Arial" w:hAnsi="Arial" w:cs="Arial"/>
          <w:b/>
          <w:bCs/>
          <w:color w:val="363194"/>
        </w:rPr>
        <w:t>апреле</w:t>
      </w:r>
      <w:r w:rsidR="00573A7F">
        <w:rPr>
          <w:rFonts w:ascii="Arial" w:hAnsi="Arial" w:cs="Arial"/>
          <w:b/>
          <w:bCs/>
          <w:color w:val="363194"/>
        </w:rPr>
        <w:t xml:space="preserve"> </w:t>
      </w:r>
      <w:r>
        <w:rPr>
          <w:rFonts w:ascii="Arial" w:hAnsi="Arial" w:cs="Arial"/>
          <w:b/>
          <w:bCs/>
          <w:color w:val="363194"/>
        </w:rPr>
        <w:t>202</w:t>
      </w:r>
      <w:r w:rsidR="00F30887">
        <w:rPr>
          <w:rFonts w:ascii="Arial" w:hAnsi="Arial" w:cs="Arial"/>
          <w:b/>
          <w:bCs/>
          <w:color w:val="363194"/>
        </w:rPr>
        <w:t>4</w:t>
      </w:r>
      <w:r w:rsidR="00573A7F">
        <w:rPr>
          <w:rFonts w:ascii="Arial" w:hAnsi="Arial" w:cs="Arial"/>
          <w:b/>
          <w:bCs/>
          <w:color w:val="363194"/>
        </w:rPr>
        <w:t xml:space="preserve"> </w:t>
      </w:r>
      <w:r>
        <w:rPr>
          <w:rFonts w:ascii="Arial" w:hAnsi="Arial" w:cs="Arial"/>
          <w:b/>
          <w:bCs/>
          <w:color w:val="363194"/>
        </w:rPr>
        <w:t>года</w:t>
      </w:r>
    </w:p>
    <w:p w14:paraId="3776EAD5" w14:textId="2078C52D" w:rsidR="008D2733" w:rsidRPr="008D2733" w:rsidRDefault="008D2733" w:rsidP="006572FF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8D2733">
        <w:rPr>
          <w:rFonts w:ascii="Arial" w:eastAsia="Calibri" w:hAnsi="Arial" w:cs="Arial"/>
          <w:color w:val="282A2E"/>
          <w:kern w:val="2"/>
          <w:lang w:eastAsia="ru-RU"/>
        </w:rPr>
        <w:t>Сальдированный финансовый результат (прибыль минус убыток) до налогообложения организаций</w:t>
      </w:r>
      <w:r w:rsidRPr="008D2733">
        <w:rPr>
          <w:rFonts w:ascii="Arial" w:eastAsia="Calibri" w:hAnsi="Arial" w:cs="Arial"/>
          <w:color w:val="282A2E"/>
          <w:lang w:eastAsia="ru-RU"/>
        </w:rPr>
        <w:t xml:space="preserve"> г.</w:t>
      </w:r>
      <w:r w:rsidR="0056741F">
        <w:rPr>
          <w:rFonts w:ascii="Arial" w:hAnsi="Arial" w:cs="Arial"/>
          <w:b/>
          <w:bCs/>
          <w:color w:val="363194"/>
        </w:rPr>
        <w:t> </w:t>
      </w:r>
      <w:r w:rsidRPr="008D2733">
        <w:rPr>
          <w:rFonts w:ascii="Arial" w:eastAsia="Calibri" w:hAnsi="Arial" w:cs="Arial"/>
          <w:color w:val="282A2E"/>
          <w:lang w:eastAsia="ru-RU"/>
        </w:rPr>
        <w:t>Севастополя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в </w:t>
      </w:r>
      <w:r w:rsidR="00D312B7">
        <w:rPr>
          <w:rFonts w:ascii="Arial" w:eastAsia="Calibri" w:hAnsi="Arial" w:cs="Arial"/>
          <w:color w:val="282A2E"/>
          <w:kern w:val="2"/>
          <w:lang w:eastAsia="ru-RU"/>
        </w:rPr>
        <w:t xml:space="preserve">январе – </w:t>
      </w:r>
      <w:r w:rsidR="00BE02CF">
        <w:rPr>
          <w:rFonts w:ascii="Arial" w:eastAsia="Calibri" w:hAnsi="Arial" w:cs="Arial"/>
          <w:color w:val="282A2E"/>
          <w:kern w:val="2"/>
          <w:lang w:eastAsia="ru-RU"/>
        </w:rPr>
        <w:t>апреле</w:t>
      </w:r>
      <w:r w:rsidR="0056518D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>202</w:t>
      </w:r>
      <w:r w:rsidR="00F30887">
        <w:rPr>
          <w:rFonts w:ascii="Arial" w:eastAsia="Calibri" w:hAnsi="Arial" w:cs="Arial"/>
          <w:color w:val="282A2E"/>
          <w:kern w:val="2"/>
          <w:lang w:eastAsia="ru-RU"/>
        </w:rPr>
        <w:t>4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года в действующих ценах составил </w:t>
      </w:r>
      <w:r w:rsidR="0056518D">
        <w:rPr>
          <w:rFonts w:ascii="Arial" w:eastAsia="Calibri" w:hAnsi="Arial" w:cs="Arial"/>
          <w:color w:val="282A2E"/>
          <w:kern w:val="2"/>
          <w:lang w:eastAsia="ru-RU"/>
        </w:rPr>
        <w:br/>
      </w:r>
      <w:r w:rsidR="00BE02CF">
        <w:rPr>
          <w:rFonts w:ascii="Arial" w:eastAsia="Calibri" w:hAnsi="Arial" w:cs="Arial"/>
          <w:color w:val="282A2E"/>
          <w:kern w:val="2"/>
          <w:lang w:eastAsia="ru-RU"/>
        </w:rPr>
        <w:t>1322,9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 w:rsidRPr="008D2733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рублей прибыли.</w:t>
      </w:r>
    </w:p>
    <w:p w14:paraId="681BC4AB" w14:textId="789A7661" w:rsidR="008D2733" w:rsidRPr="008D2733" w:rsidRDefault="008D2733" w:rsidP="006572FF">
      <w:pPr>
        <w:ind w:firstLine="567"/>
        <w:jc w:val="both"/>
        <w:rPr>
          <w:rFonts w:ascii="Arial" w:eastAsia="Calibri" w:hAnsi="Arial" w:cs="Arial"/>
          <w:color w:val="282A2E"/>
          <w:kern w:val="2"/>
        </w:rPr>
      </w:pPr>
      <w:r w:rsidRPr="008D2733">
        <w:rPr>
          <w:rFonts w:ascii="Arial" w:eastAsia="Calibri" w:hAnsi="Arial" w:cs="Arial"/>
          <w:color w:val="282A2E"/>
          <w:kern w:val="2"/>
        </w:rPr>
        <w:t xml:space="preserve">По результатам деятельности в </w:t>
      </w:r>
      <w:r w:rsidR="00D312B7">
        <w:rPr>
          <w:rFonts w:ascii="Arial" w:eastAsia="Calibri" w:hAnsi="Arial" w:cs="Arial"/>
          <w:color w:val="282A2E"/>
          <w:kern w:val="2"/>
        </w:rPr>
        <w:t xml:space="preserve">январе – </w:t>
      </w:r>
      <w:r w:rsidR="00BE02CF">
        <w:rPr>
          <w:rFonts w:ascii="Arial" w:eastAsia="Calibri" w:hAnsi="Arial" w:cs="Arial"/>
          <w:color w:val="282A2E"/>
          <w:kern w:val="2"/>
        </w:rPr>
        <w:t>апреле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</w:rPr>
        <w:t>202</w:t>
      </w:r>
      <w:r w:rsidR="00F30887">
        <w:rPr>
          <w:rFonts w:ascii="Arial" w:eastAsia="Calibri" w:hAnsi="Arial" w:cs="Arial"/>
          <w:color w:val="282A2E"/>
          <w:kern w:val="2"/>
        </w:rPr>
        <w:t>4</w:t>
      </w:r>
      <w:r w:rsidRPr="008D2733">
        <w:rPr>
          <w:rFonts w:ascii="Arial" w:eastAsia="Calibri" w:hAnsi="Arial" w:cs="Arial"/>
          <w:color w:val="282A2E"/>
          <w:kern w:val="2"/>
        </w:rPr>
        <w:t xml:space="preserve"> года прибыльными организациями, удельный вес которых составил </w:t>
      </w:r>
      <w:r w:rsidR="00BE02CF">
        <w:rPr>
          <w:rFonts w:ascii="Arial" w:eastAsia="Calibri" w:hAnsi="Arial" w:cs="Arial"/>
          <w:color w:val="282A2E"/>
          <w:kern w:val="2"/>
        </w:rPr>
        <w:t>62,7</w:t>
      </w:r>
      <w:r w:rsidRPr="008D2733">
        <w:rPr>
          <w:rFonts w:ascii="Arial" w:eastAsia="Calibri" w:hAnsi="Arial" w:cs="Arial"/>
          <w:color w:val="282A2E"/>
          <w:kern w:val="2"/>
        </w:rPr>
        <w:t xml:space="preserve">% в общем количестве предприятий города, получено </w:t>
      </w:r>
      <w:r w:rsidR="0056518D">
        <w:rPr>
          <w:rFonts w:ascii="Arial" w:eastAsia="Calibri" w:hAnsi="Arial" w:cs="Arial"/>
          <w:color w:val="282A2E"/>
          <w:kern w:val="2"/>
        </w:rPr>
        <w:br/>
      </w:r>
      <w:r w:rsidR="009B647E">
        <w:rPr>
          <w:rFonts w:ascii="Arial" w:eastAsia="Calibri" w:hAnsi="Arial" w:cs="Arial"/>
          <w:color w:val="282A2E"/>
          <w:kern w:val="2"/>
        </w:rPr>
        <w:t>3272,7</w:t>
      </w:r>
      <w:r w:rsidRPr="008D2733">
        <w:rPr>
          <w:rFonts w:ascii="Arial" w:eastAsia="Calibri" w:hAnsi="Arial" w:cs="Arial"/>
          <w:color w:val="282A2E"/>
          <w:kern w:val="2"/>
        </w:rPr>
        <w:t xml:space="preserve"> </w:t>
      </w:r>
      <w:proofErr w:type="gramStart"/>
      <w:r w:rsidRPr="008D2733">
        <w:rPr>
          <w:rFonts w:ascii="Arial" w:eastAsia="Calibri" w:hAnsi="Arial" w:cs="Arial"/>
          <w:color w:val="282A2E"/>
          <w:kern w:val="2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</w:rPr>
        <w:t xml:space="preserve"> рублей прибыли, по сравнению с </w:t>
      </w:r>
      <w:r w:rsidR="00D312B7">
        <w:rPr>
          <w:rFonts w:ascii="Arial" w:eastAsia="Calibri" w:hAnsi="Arial" w:cs="Arial"/>
          <w:color w:val="282A2E"/>
          <w:kern w:val="2"/>
        </w:rPr>
        <w:t xml:space="preserve">январем – </w:t>
      </w:r>
      <w:r w:rsidR="009B647E">
        <w:rPr>
          <w:rFonts w:ascii="Arial" w:eastAsia="Calibri" w:hAnsi="Arial" w:cs="Arial"/>
          <w:color w:val="282A2E"/>
          <w:kern w:val="2"/>
        </w:rPr>
        <w:t>апрелем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</w:rPr>
        <w:t>202</w:t>
      </w:r>
      <w:r w:rsidR="00F7241E">
        <w:rPr>
          <w:rFonts w:ascii="Arial" w:eastAsia="Calibri" w:hAnsi="Arial" w:cs="Arial"/>
          <w:color w:val="282A2E"/>
          <w:kern w:val="2"/>
        </w:rPr>
        <w:t>3</w:t>
      </w:r>
      <w:r w:rsidRPr="008D2733">
        <w:rPr>
          <w:rFonts w:ascii="Arial" w:eastAsia="Calibri" w:hAnsi="Arial" w:cs="Arial"/>
          <w:color w:val="282A2E"/>
          <w:kern w:val="2"/>
        </w:rPr>
        <w:t xml:space="preserve"> года прибыль </w:t>
      </w:r>
      <w:r w:rsidR="00BB56CE">
        <w:rPr>
          <w:rFonts w:ascii="Arial" w:eastAsia="Calibri" w:hAnsi="Arial" w:cs="Arial"/>
          <w:color w:val="282A2E"/>
          <w:kern w:val="2"/>
        </w:rPr>
        <w:t>увеличилась</w:t>
      </w:r>
      <w:r w:rsidRPr="008D2733">
        <w:rPr>
          <w:rFonts w:ascii="Arial" w:eastAsia="Calibri" w:hAnsi="Arial" w:cs="Arial"/>
          <w:color w:val="282A2E"/>
          <w:kern w:val="2"/>
        </w:rPr>
        <w:t xml:space="preserve"> </w:t>
      </w:r>
      <w:r w:rsidR="0056518D">
        <w:rPr>
          <w:rFonts w:ascii="Arial" w:eastAsia="Calibri" w:hAnsi="Arial" w:cs="Arial"/>
          <w:color w:val="282A2E"/>
          <w:kern w:val="2"/>
        </w:rPr>
        <w:br/>
      </w:r>
      <w:r w:rsidRPr="008D2733">
        <w:rPr>
          <w:rFonts w:ascii="Arial" w:eastAsia="Calibri" w:hAnsi="Arial" w:cs="Arial"/>
          <w:color w:val="282A2E"/>
          <w:kern w:val="2"/>
        </w:rPr>
        <w:t xml:space="preserve">на </w:t>
      </w:r>
      <w:r w:rsidR="009B647E">
        <w:rPr>
          <w:rFonts w:ascii="Arial" w:eastAsia="Calibri" w:hAnsi="Arial" w:cs="Arial"/>
          <w:color w:val="282A2E"/>
          <w:kern w:val="2"/>
        </w:rPr>
        <w:t>20,9</w:t>
      </w:r>
      <w:r w:rsidRPr="008D2733">
        <w:rPr>
          <w:rFonts w:ascii="Arial" w:eastAsia="Calibri" w:hAnsi="Arial" w:cs="Arial"/>
          <w:color w:val="282A2E"/>
          <w:kern w:val="2"/>
        </w:rPr>
        <w:t xml:space="preserve">%. </w:t>
      </w:r>
    </w:p>
    <w:p w14:paraId="47217D98" w14:textId="61A4F7FD" w:rsidR="00CE4488" w:rsidRDefault="008D2733" w:rsidP="002079B3">
      <w:pPr>
        <w:widowControl w:val="0"/>
        <w:tabs>
          <w:tab w:val="left" w:pos="567"/>
        </w:tabs>
        <w:ind w:firstLine="567"/>
        <w:jc w:val="both"/>
        <w:rPr>
          <w:rFonts w:ascii="Arial" w:eastAsia="Times New Roman" w:hAnsi="Arial" w:cs="Arial"/>
          <w:b/>
          <w:color w:val="363194"/>
          <w:vertAlign w:val="superscript"/>
          <w:lang w:eastAsia="ru-RU"/>
        </w:rPr>
      </w:pPr>
      <w:r w:rsidRPr="008D2733">
        <w:rPr>
          <w:rFonts w:ascii="Arial" w:eastAsia="Times New Roman" w:hAnsi="Arial" w:cs="Arial"/>
          <w:b/>
          <w:color w:val="363194"/>
          <w:lang w:eastAsia="ru-RU"/>
        </w:rPr>
        <w:t>О кредиторской и дебиторской задолженности организаций</w:t>
      </w:r>
      <w:r w:rsidRPr="008D2733">
        <w:rPr>
          <w:rFonts w:ascii="Arial" w:eastAsia="Times New Roman" w:hAnsi="Arial" w:cs="Arial"/>
          <w:b/>
          <w:i/>
          <w:color w:val="363194"/>
          <w:lang w:eastAsia="ru-RU"/>
        </w:rPr>
        <w:t xml:space="preserve"> 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г. Севастополя по состоянию на </w:t>
      </w:r>
      <w:r w:rsidR="00266F3B">
        <w:rPr>
          <w:rFonts w:ascii="Arial" w:eastAsia="Times New Roman" w:hAnsi="Arial" w:cs="Arial"/>
          <w:b/>
          <w:color w:val="363194"/>
          <w:lang w:eastAsia="ru-RU"/>
        </w:rPr>
        <w:t>3</w:t>
      </w:r>
      <w:r w:rsidR="009B647E">
        <w:rPr>
          <w:rFonts w:ascii="Arial" w:eastAsia="Times New Roman" w:hAnsi="Arial" w:cs="Arial"/>
          <w:b/>
          <w:color w:val="363194"/>
          <w:lang w:eastAsia="ru-RU"/>
        </w:rPr>
        <w:t>0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</w:t>
      </w:r>
      <w:r w:rsidR="009B647E">
        <w:rPr>
          <w:rFonts w:ascii="Arial" w:eastAsia="Times New Roman" w:hAnsi="Arial" w:cs="Arial"/>
          <w:b/>
          <w:color w:val="363194"/>
          <w:lang w:eastAsia="ru-RU"/>
        </w:rPr>
        <w:t>апреля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202</w:t>
      </w:r>
      <w:r w:rsidR="00F7241E">
        <w:rPr>
          <w:rFonts w:ascii="Arial" w:eastAsia="Times New Roman" w:hAnsi="Arial" w:cs="Arial"/>
          <w:b/>
          <w:color w:val="363194"/>
          <w:lang w:eastAsia="ru-RU"/>
        </w:rPr>
        <w:t>4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года</w:t>
      </w:r>
      <w:proofErr w:type="gramStart"/>
      <w:r w:rsidRPr="008D2733">
        <w:rPr>
          <w:rFonts w:ascii="Arial" w:eastAsia="Times New Roman" w:hAnsi="Arial" w:cs="Arial"/>
          <w:b/>
          <w:color w:val="363194"/>
          <w:vertAlign w:val="superscript"/>
          <w:lang w:eastAsia="ru-RU"/>
        </w:rPr>
        <w:t>1</w:t>
      </w:r>
      <w:proofErr w:type="gramEnd"/>
      <w:r w:rsidRPr="008D2733">
        <w:rPr>
          <w:rFonts w:ascii="Arial" w:eastAsia="Times New Roman" w:hAnsi="Arial" w:cs="Arial"/>
          <w:b/>
          <w:color w:val="363194"/>
          <w:vertAlign w:val="superscript"/>
          <w:lang w:eastAsia="ru-RU"/>
        </w:rPr>
        <w:t>)</w:t>
      </w:r>
    </w:p>
    <w:p w14:paraId="5624934F" w14:textId="4202B6EA" w:rsidR="00CE4488" w:rsidRPr="00CE4488" w:rsidRDefault="00CE4488" w:rsidP="006572FF">
      <w:pPr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>Кредиторская задолженность организаций г.</w:t>
      </w:r>
      <w:r w:rsidR="0056741F">
        <w:rPr>
          <w:rFonts w:ascii="Arial" w:eastAsia="Times New Roman" w:hAnsi="Arial" w:cs="Arial"/>
          <w:color w:val="282A2E"/>
          <w:lang w:eastAsia="ru-RU"/>
        </w:rPr>
        <w:t> 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Севастополя на конец </w:t>
      </w:r>
      <w:r w:rsidR="009B647E">
        <w:rPr>
          <w:rFonts w:ascii="Arial" w:eastAsia="Times New Roman" w:hAnsi="Arial" w:cs="Arial"/>
          <w:color w:val="282A2E"/>
          <w:lang w:eastAsia="ru-RU"/>
        </w:rPr>
        <w:t>апреля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202</w:t>
      </w:r>
      <w:r w:rsidR="005E31AA">
        <w:rPr>
          <w:rFonts w:ascii="Arial" w:eastAsia="Times New Roman" w:hAnsi="Arial" w:cs="Arial"/>
          <w:color w:val="282A2E"/>
          <w:lang w:eastAsia="ru-RU"/>
        </w:rPr>
        <w:t>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года составила </w:t>
      </w:r>
      <w:r w:rsidR="009B647E">
        <w:rPr>
          <w:rFonts w:ascii="Arial" w:eastAsia="Times New Roman" w:hAnsi="Arial" w:cs="Arial"/>
          <w:color w:val="282A2E"/>
          <w:lang w:eastAsia="ru-RU"/>
        </w:rPr>
        <w:t>73848,1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lang w:eastAsia="ru-RU"/>
        </w:rPr>
        <w:t xml:space="preserve"> рублей. Удельный вес просроченной кредиторской задолженности составил </w:t>
      </w:r>
      <w:r w:rsidR="00266F3B">
        <w:rPr>
          <w:rFonts w:ascii="Arial" w:eastAsia="Times New Roman" w:hAnsi="Arial" w:cs="Arial"/>
          <w:color w:val="282A2E"/>
          <w:lang w:eastAsia="ru-RU"/>
        </w:rPr>
        <w:t>3,5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Темп роста общей суммы кредиторской задолженности к предыдущему месяцу составил </w:t>
      </w:r>
      <w:r w:rsidR="009B647E">
        <w:rPr>
          <w:rFonts w:ascii="Arial" w:eastAsia="Times New Roman" w:hAnsi="Arial" w:cs="Arial"/>
          <w:color w:val="282A2E"/>
          <w:lang w:eastAsia="ru-RU"/>
        </w:rPr>
        <w:t>103,7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На задолженность по платежам в бюджет и по взносам на обязательное социальное страхование, обязательное пенсионное обеспечение, обязательное медицинское страхование приходится </w:t>
      </w:r>
      <w:r w:rsidR="00295217">
        <w:rPr>
          <w:rFonts w:ascii="Arial" w:eastAsia="Times New Roman" w:hAnsi="Arial" w:cs="Arial"/>
          <w:color w:val="282A2E"/>
          <w:kern w:val="2"/>
          <w:lang w:eastAsia="ru-RU"/>
        </w:rPr>
        <w:t>5,0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% или </w:t>
      </w:r>
      <w:r w:rsidR="00295217">
        <w:rPr>
          <w:rFonts w:ascii="Arial" w:eastAsia="Times New Roman" w:hAnsi="Arial" w:cs="Arial"/>
          <w:color w:val="282A2E"/>
          <w:kern w:val="2"/>
          <w:lang w:eastAsia="ru-RU"/>
        </w:rPr>
        <w:t>3661,3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 рублей.</w:t>
      </w:r>
    </w:p>
    <w:p w14:paraId="54342C11" w14:textId="6227ECFC" w:rsidR="00CE4488" w:rsidRPr="00CE4488" w:rsidRDefault="00CE4488" w:rsidP="006572FF">
      <w:pPr>
        <w:suppressAutoHyphens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>Дебиторская задолженность организаций г. Севастополя</w:t>
      </w:r>
      <w:r w:rsidRPr="00CE4488">
        <w:rPr>
          <w:rFonts w:ascii="Arial" w:eastAsia="Times New Roman" w:hAnsi="Arial" w:cs="Arial"/>
          <w:b/>
          <w:color w:val="282A2E"/>
          <w:lang w:eastAsia="ru-RU"/>
        </w:rPr>
        <w:t xml:space="preserve"> 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на конец </w:t>
      </w:r>
      <w:r w:rsidR="00295217">
        <w:rPr>
          <w:rFonts w:ascii="Arial" w:eastAsia="Times New Roman" w:hAnsi="Arial" w:cs="Arial"/>
          <w:color w:val="282A2E"/>
          <w:lang w:eastAsia="ru-RU"/>
        </w:rPr>
        <w:t>апреля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202</w:t>
      </w:r>
      <w:r w:rsidR="00F7241E">
        <w:rPr>
          <w:rFonts w:ascii="Arial" w:eastAsia="Times New Roman" w:hAnsi="Arial" w:cs="Arial"/>
          <w:color w:val="282A2E"/>
          <w:lang w:eastAsia="ru-RU"/>
        </w:rPr>
        <w:t>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года составила </w:t>
      </w:r>
      <w:r w:rsidR="00295217">
        <w:rPr>
          <w:rFonts w:ascii="Arial" w:eastAsia="Times New Roman" w:hAnsi="Arial" w:cs="Arial"/>
          <w:color w:val="282A2E"/>
          <w:lang w:eastAsia="ru-RU"/>
        </w:rPr>
        <w:t>32743,4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lang w:eastAsia="ru-RU"/>
        </w:rPr>
        <w:t xml:space="preserve"> рублей и по сравнению с предыдущим месяцем </w:t>
      </w:r>
      <w:r w:rsidR="00295217">
        <w:rPr>
          <w:rFonts w:ascii="Arial" w:eastAsia="Times New Roman" w:hAnsi="Arial" w:cs="Arial"/>
          <w:color w:val="282A2E"/>
          <w:lang w:eastAsia="ru-RU"/>
        </w:rPr>
        <w:t>увеличилась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на </w:t>
      </w:r>
      <w:r w:rsidR="00295217">
        <w:rPr>
          <w:rFonts w:ascii="Arial" w:eastAsia="Times New Roman" w:hAnsi="Arial" w:cs="Arial"/>
          <w:color w:val="282A2E"/>
          <w:lang w:eastAsia="ru-RU"/>
        </w:rPr>
        <w:t>2,5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Удельный вес просроченной дебиторской задолженности составил </w:t>
      </w:r>
      <w:r w:rsidR="00295217">
        <w:rPr>
          <w:rFonts w:ascii="Arial" w:eastAsia="Times New Roman" w:hAnsi="Arial" w:cs="Arial"/>
          <w:color w:val="282A2E"/>
          <w:lang w:eastAsia="ru-RU"/>
        </w:rPr>
        <w:t>7,3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Доля организаций, имеющих просроченную дебиторскую задолженность составила </w:t>
      </w:r>
      <w:r w:rsidR="00295217">
        <w:rPr>
          <w:rFonts w:ascii="Arial" w:eastAsia="Times New Roman" w:hAnsi="Arial" w:cs="Arial"/>
          <w:color w:val="282A2E"/>
          <w:lang w:eastAsia="ru-RU"/>
        </w:rPr>
        <w:t>37,3</w:t>
      </w:r>
      <w:r w:rsidRPr="00CE4488">
        <w:rPr>
          <w:rFonts w:ascii="Arial" w:eastAsia="Times New Roman" w:hAnsi="Arial" w:cs="Arial"/>
          <w:color w:val="282A2E"/>
          <w:lang w:eastAsia="ru-RU"/>
        </w:rPr>
        <w:t>%.</w:t>
      </w:r>
    </w:p>
    <w:p w14:paraId="708B775E" w14:textId="3A0B0332" w:rsidR="00CE4488" w:rsidRDefault="00CE4488" w:rsidP="006572FF">
      <w:pPr>
        <w:suppressAutoHyphens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 xml:space="preserve">Наибольшая доля, как дебиторской, так и кредиторской задолженности, приходится </w:t>
      </w:r>
      <w:r w:rsidR="0056518D">
        <w:rPr>
          <w:rFonts w:ascii="Arial" w:eastAsia="Times New Roman" w:hAnsi="Arial" w:cs="Arial"/>
          <w:color w:val="282A2E"/>
          <w:lang w:eastAsia="ru-RU"/>
        </w:rPr>
        <w:br/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на задолженность за товары, работы и услуги </w:t>
      </w:r>
      <w:r w:rsidR="00295217">
        <w:rPr>
          <w:rFonts w:ascii="Arial" w:eastAsia="Times New Roman" w:hAnsi="Arial" w:cs="Arial"/>
          <w:color w:val="282A2E"/>
          <w:lang w:eastAsia="ru-RU"/>
        </w:rPr>
        <w:t>59,6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 и </w:t>
      </w:r>
      <w:r w:rsidR="000B17E6">
        <w:rPr>
          <w:rFonts w:ascii="Arial" w:eastAsia="Times New Roman" w:hAnsi="Arial" w:cs="Arial"/>
          <w:color w:val="282A2E"/>
          <w:lang w:eastAsia="ru-RU"/>
        </w:rPr>
        <w:t>50,9</w:t>
      </w:r>
      <w:bookmarkStart w:id="0" w:name="_GoBack"/>
      <w:bookmarkEnd w:id="0"/>
      <w:r w:rsidRPr="00CE4488">
        <w:rPr>
          <w:rFonts w:ascii="Arial" w:eastAsia="Times New Roman" w:hAnsi="Arial" w:cs="Arial"/>
          <w:color w:val="282A2E"/>
          <w:lang w:eastAsia="ru-RU"/>
        </w:rPr>
        <w:t xml:space="preserve">% соответственно. </w:t>
      </w:r>
    </w:p>
    <w:p w14:paraId="445D375B" w14:textId="77777777" w:rsidR="00CE4488" w:rsidRDefault="00CE4488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93DA998" w14:textId="77777777" w:rsidR="00F5384B" w:rsidRDefault="00F5384B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DA00276" w14:textId="77777777" w:rsidR="00F5384B" w:rsidRDefault="00F5384B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0C8E5BB1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C605E35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44865B2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872387B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18FF7A51" w14:textId="77777777" w:rsidR="007E2A96" w:rsidRDefault="007E2A96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F6C08E6" w14:textId="3852A292" w:rsidR="00F5384B" w:rsidRDefault="00F5384B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  <w:r>
        <w:rPr>
          <w:rFonts w:ascii="Arial" w:eastAsia="Times New Roman" w:hAnsi="Arial" w:cs="Arial"/>
          <w:color w:val="282A2E"/>
          <w:lang w:eastAsia="ru-RU"/>
        </w:rPr>
        <w:t xml:space="preserve"> ___________________________________</w:t>
      </w:r>
    </w:p>
    <w:p w14:paraId="50F79007" w14:textId="03241CA9" w:rsidR="00CE4488" w:rsidRPr="0002025D" w:rsidRDefault="00F5384B" w:rsidP="006572FF">
      <w:pPr>
        <w:pStyle w:val="a7"/>
        <w:ind w:left="0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2025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1)</w:t>
      </w:r>
      <w:r w:rsidR="00CE4488" w:rsidRPr="0002025D">
        <w:rPr>
          <w:rFonts w:ascii="Arial" w:eastAsia="Times New Roman" w:hAnsi="Arial" w:cs="Arial"/>
          <w:i/>
          <w:sz w:val="18"/>
          <w:szCs w:val="18"/>
          <w:lang w:eastAsia="ru-RU"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sectPr w:rsidR="00CE4488" w:rsidRPr="0002025D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2007E" w14:textId="77777777" w:rsidR="002D3CC7" w:rsidRDefault="002D3CC7" w:rsidP="000A4F53">
      <w:pPr>
        <w:spacing w:after="0" w:line="240" w:lineRule="auto"/>
      </w:pPr>
      <w:r>
        <w:separator/>
      </w:r>
    </w:p>
  </w:endnote>
  <w:endnote w:type="continuationSeparator" w:id="0">
    <w:p w14:paraId="39EAB88A" w14:textId="77777777" w:rsidR="002D3CC7" w:rsidRDefault="002D3CC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3587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87825" w14:textId="77777777" w:rsidR="002D3CC7" w:rsidRDefault="002D3CC7" w:rsidP="000A4F53">
      <w:pPr>
        <w:spacing w:after="0" w:line="240" w:lineRule="auto"/>
      </w:pPr>
      <w:r>
        <w:separator/>
      </w:r>
    </w:p>
  </w:footnote>
  <w:footnote w:type="continuationSeparator" w:id="0">
    <w:p w14:paraId="0647969C" w14:textId="77777777" w:rsidR="002D3CC7" w:rsidRDefault="002D3CC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10D12"/>
    <w:rsid w:val="0002025D"/>
    <w:rsid w:val="000403CF"/>
    <w:rsid w:val="0005702E"/>
    <w:rsid w:val="00064901"/>
    <w:rsid w:val="000A4F53"/>
    <w:rsid w:val="000B17E6"/>
    <w:rsid w:val="000D2B29"/>
    <w:rsid w:val="001262B3"/>
    <w:rsid w:val="00140870"/>
    <w:rsid w:val="00176667"/>
    <w:rsid w:val="001770CE"/>
    <w:rsid w:val="001E4C22"/>
    <w:rsid w:val="001F11DC"/>
    <w:rsid w:val="001F66AB"/>
    <w:rsid w:val="002079B3"/>
    <w:rsid w:val="00210398"/>
    <w:rsid w:val="0021605C"/>
    <w:rsid w:val="00216178"/>
    <w:rsid w:val="002370CF"/>
    <w:rsid w:val="00240DA0"/>
    <w:rsid w:val="00255962"/>
    <w:rsid w:val="00266F3B"/>
    <w:rsid w:val="00295217"/>
    <w:rsid w:val="002D3CC7"/>
    <w:rsid w:val="002D799B"/>
    <w:rsid w:val="002E36A3"/>
    <w:rsid w:val="002E38E3"/>
    <w:rsid w:val="002E4066"/>
    <w:rsid w:val="002F43A8"/>
    <w:rsid w:val="003248EE"/>
    <w:rsid w:val="00396AE9"/>
    <w:rsid w:val="003C2E05"/>
    <w:rsid w:val="003D505E"/>
    <w:rsid w:val="00401FF7"/>
    <w:rsid w:val="00442CD1"/>
    <w:rsid w:val="00477840"/>
    <w:rsid w:val="004A63C4"/>
    <w:rsid w:val="004C143D"/>
    <w:rsid w:val="004F1A35"/>
    <w:rsid w:val="0050523C"/>
    <w:rsid w:val="00534379"/>
    <w:rsid w:val="0056518D"/>
    <w:rsid w:val="0056741F"/>
    <w:rsid w:val="00573A7F"/>
    <w:rsid w:val="005C1659"/>
    <w:rsid w:val="005E213F"/>
    <w:rsid w:val="005E31AA"/>
    <w:rsid w:val="005F11C4"/>
    <w:rsid w:val="005F45B8"/>
    <w:rsid w:val="00613544"/>
    <w:rsid w:val="00646E49"/>
    <w:rsid w:val="0065389D"/>
    <w:rsid w:val="006572FF"/>
    <w:rsid w:val="00681EC9"/>
    <w:rsid w:val="006D0D8F"/>
    <w:rsid w:val="006D3A24"/>
    <w:rsid w:val="007238E9"/>
    <w:rsid w:val="007579C9"/>
    <w:rsid w:val="00775478"/>
    <w:rsid w:val="007A1977"/>
    <w:rsid w:val="007C364D"/>
    <w:rsid w:val="007C439E"/>
    <w:rsid w:val="007C5BAA"/>
    <w:rsid w:val="007E2A96"/>
    <w:rsid w:val="0081278D"/>
    <w:rsid w:val="00826E1A"/>
    <w:rsid w:val="00830AC9"/>
    <w:rsid w:val="008347DC"/>
    <w:rsid w:val="00835875"/>
    <w:rsid w:val="0083799D"/>
    <w:rsid w:val="00843273"/>
    <w:rsid w:val="00877310"/>
    <w:rsid w:val="008C0B84"/>
    <w:rsid w:val="008D2733"/>
    <w:rsid w:val="008E5D6D"/>
    <w:rsid w:val="008F23CC"/>
    <w:rsid w:val="0090563B"/>
    <w:rsid w:val="00921D17"/>
    <w:rsid w:val="0094288E"/>
    <w:rsid w:val="00945544"/>
    <w:rsid w:val="0097180B"/>
    <w:rsid w:val="009B647E"/>
    <w:rsid w:val="009C14B2"/>
    <w:rsid w:val="009C3F79"/>
    <w:rsid w:val="009C5120"/>
    <w:rsid w:val="009C57DA"/>
    <w:rsid w:val="00A06F52"/>
    <w:rsid w:val="00A27F77"/>
    <w:rsid w:val="00A623A9"/>
    <w:rsid w:val="00AB17B9"/>
    <w:rsid w:val="00AC336D"/>
    <w:rsid w:val="00B4544A"/>
    <w:rsid w:val="00B47267"/>
    <w:rsid w:val="00B84188"/>
    <w:rsid w:val="00B859C4"/>
    <w:rsid w:val="00B91448"/>
    <w:rsid w:val="00B92B2E"/>
    <w:rsid w:val="00B95517"/>
    <w:rsid w:val="00BB403A"/>
    <w:rsid w:val="00BB56CE"/>
    <w:rsid w:val="00BC1235"/>
    <w:rsid w:val="00BD29C9"/>
    <w:rsid w:val="00BD3503"/>
    <w:rsid w:val="00BD3C6B"/>
    <w:rsid w:val="00BE02CF"/>
    <w:rsid w:val="00C32AD1"/>
    <w:rsid w:val="00C965D0"/>
    <w:rsid w:val="00CA0225"/>
    <w:rsid w:val="00CA1919"/>
    <w:rsid w:val="00CE4488"/>
    <w:rsid w:val="00D01057"/>
    <w:rsid w:val="00D04954"/>
    <w:rsid w:val="00D17389"/>
    <w:rsid w:val="00D312B7"/>
    <w:rsid w:val="00D54931"/>
    <w:rsid w:val="00D55929"/>
    <w:rsid w:val="00D55ECE"/>
    <w:rsid w:val="00DA01F7"/>
    <w:rsid w:val="00DC3D74"/>
    <w:rsid w:val="00E1519A"/>
    <w:rsid w:val="00E466C6"/>
    <w:rsid w:val="00E5402F"/>
    <w:rsid w:val="00E71967"/>
    <w:rsid w:val="00EA5990"/>
    <w:rsid w:val="00EC309D"/>
    <w:rsid w:val="00EC52D0"/>
    <w:rsid w:val="00EC72E4"/>
    <w:rsid w:val="00F30887"/>
    <w:rsid w:val="00F35A65"/>
    <w:rsid w:val="00F37CFA"/>
    <w:rsid w:val="00F438E2"/>
    <w:rsid w:val="00F52E4C"/>
    <w:rsid w:val="00F5384B"/>
    <w:rsid w:val="00F66F7E"/>
    <w:rsid w:val="00F7241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44C92-35BA-4345-A0C8-BA704DB4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Диденко Ольга Михайловна</cp:lastModifiedBy>
  <cp:revision>31</cp:revision>
  <cp:lastPrinted>2024-02-06T05:45:00Z</cp:lastPrinted>
  <dcterms:created xsi:type="dcterms:W3CDTF">2024-01-23T12:56:00Z</dcterms:created>
  <dcterms:modified xsi:type="dcterms:W3CDTF">2024-06-27T06:34:00Z</dcterms:modified>
</cp:coreProperties>
</file>